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08E57" w14:textId="77777777" w:rsidR="004322A3" w:rsidRDefault="004322A3" w:rsidP="004322A3">
      <w:pPr>
        <w:pStyle w:val="Heading1"/>
      </w:pPr>
      <w:bookmarkStart w:id="0" w:name="_GoBack"/>
      <w:bookmarkEnd w:id="0"/>
      <w:r>
        <w:t>Guidelines for out-of-department advisors of physics majors</w:t>
      </w:r>
      <w:r w:rsidR="0022066E">
        <w:t xml:space="preserve"> and students who express interest in a physics major</w:t>
      </w:r>
    </w:p>
    <w:p w14:paraId="057160F2" w14:textId="77777777" w:rsidR="00BD47D1" w:rsidRPr="00BD47D1" w:rsidRDefault="00BD47D1" w:rsidP="00BD47D1"/>
    <w:p w14:paraId="69A0E660" w14:textId="77777777" w:rsidR="00CD2A9F" w:rsidRDefault="00BD47D1" w:rsidP="00CD2A9F">
      <w:pPr>
        <w:pStyle w:val="ListParagraph"/>
        <w:numPr>
          <w:ilvl w:val="0"/>
          <w:numId w:val="7"/>
        </w:numPr>
      </w:pPr>
      <w:r>
        <w:t xml:space="preserve">The Physics Department strongly prefers to </w:t>
      </w:r>
      <w:r w:rsidR="00D6436C">
        <w:t xml:space="preserve">internally </w:t>
      </w:r>
      <w:r>
        <w:t xml:space="preserve">advise students who </w:t>
      </w:r>
      <w:r w:rsidR="00D6436C">
        <w:t>intend to major in physics or who are undeclared but express an interest in physics.</w:t>
      </w:r>
      <w:r w:rsidR="00CD2A9F">
        <w:t xml:space="preserve"> </w:t>
      </w:r>
    </w:p>
    <w:p w14:paraId="5CB2CF22" w14:textId="77777777" w:rsidR="00CD2A9F" w:rsidRDefault="00CD2A9F" w:rsidP="00C27CA7"/>
    <w:p w14:paraId="52C13885" w14:textId="77777777" w:rsidR="00C27CA7" w:rsidRDefault="00CD2A9F" w:rsidP="00CD2A9F">
      <w:pPr>
        <w:pStyle w:val="ListParagraph"/>
        <w:numPr>
          <w:ilvl w:val="0"/>
          <w:numId w:val="7"/>
        </w:numPr>
      </w:pPr>
      <w:r>
        <w:t>It would be best for non-physics faculty advisors who encounter such students to</w:t>
      </w:r>
      <w:r w:rsidR="00C27CA7">
        <w:t>:</w:t>
      </w:r>
      <w:r>
        <w:t xml:space="preserve"> </w:t>
      </w:r>
    </w:p>
    <w:p w14:paraId="59A2391B" w14:textId="2198A90A" w:rsidR="00C27CA7" w:rsidRDefault="0086439F" w:rsidP="00C27CA7">
      <w:pPr>
        <w:pStyle w:val="ListParagraph"/>
        <w:numPr>
          <w:ilvl w:val="1"/>
          <w:numId w:val="7"/>
        </w:numPr>
      </w:pPr>
      <w:r>
        <w:t>F</w:t>
      </w:r>
      <w:r w:rsidR="00C27CA7">
        <w:t>ollow the advising guidelines below.</w:t>
      </w:r>
    </w:p>
    <w:p w14:paraId="184621E2" w14:textId="6F4DC588" w:rsidR="003246FC" w:rsidRDefault="0086439F" w:rsidP="00B947AA">
      <w:pPr>
        <w:pStyle w:val="ListParagraph"/>
        <w:numPr>
          <w:ilvl w:val="1"/>
          <w:numId w:val="7"/>
        </w:numPr>
      </w:pPr>
      <w:r>
        <w:t xml:space="preserve">Ask </w:t>
      </w:r>
      <w:r w:rsidR="00B947AA">
        <w:t xml:space="preserve">the </w:t>
      </w:r>
      <w:r w:rsidR="00CD2A9F">
        <w:t>student to meet</w:t>
      </w:r>
      <w:r w:rsidR="00C27CA7">
        <w:t xml:space="preserve"> with </w:t>
      </w:r>
      <w:r w:rsidR="00B947AA">
        <w:t>a</w:t>
      </w:r>
      <w:r w:rsidR="00C27CA7">
        <w:t xml:space="preserve"> physics advisor</w:t>
      </w:r>
      <w:r>
        <w:t xml:space="preserve"> and </w:t>
      </w:r>
      <w:r w:rsidR="006D512C">
        <w:t xml:space="preserve">preferably </w:t>
      </w:r>
      <w:r>
        <w:t>e</w:t>
      </w:r>
      <w:r w:rsidR="00CD2A9F">
        <w:t xml:space="preserve">mail physics advisors at </w:t>
      </w:r>
      <w:hyperlink r:id="rId5" w:history="1">
        <w:r w:rsidR="00CD2A9F" w:rsidRPr="008A1E63">
          <w:rPr>
            <w:rStyle w:val="Hyperlink"/>
          </w:rPr>
          <w:t>cpembert@olemiss.edu</w:t>
        </w:r>
      </w:hyperlink>
      <w:r w:rsidR="00CD2A9F">
        <w:t xml:space="preserve"> and </w:t>
      </w:r>
      <w:hyperlink r:id="rId6" w:history="1">
        <w:r w:rsidR="00CD2A9F" w:rsidRPr="008A1E63">
          <w:rPr>
            <w:rStyle w:val="Hyperlink"/>
          </w:rPr>
          <w:t>kldooley@olemiss.edu</w:t>
        </w:r>
      </w:hyperlink>
      <w:r w:rsidR="00CD2A9F">
        <w:t>, copying the student so that physics advisors can follow up.</w:t>
      </w:r>
      <w:r w:rsidR="001910C7">
        <w:t xml:space="preserve"> </w:t>
      </w:r>
    </w:p>
    <w:p w14:paraId="558E9F96" w14:textId="77777777" w:rsidR="00B947AA" w:rsidRPr="004322A3" w:rsidRDefault="00B947AA" w:rsidP="00B947AA"/>
    <w:p w14:paraId="5B8D2395" w14:textId="77777777" w:rsidR="00B947AA" w:rsidRDefault="00B947AA" w:rsidP="004322A3">
      <w:pPr>
        <w:pStyle w:val="Heading1"/>
      </w:pPr>
      <w:r>
        <w:t>Advising guidelines</w:t>
      </w:r>
    </w:p>
    <w:p w14:paraId="698420C8" w14:textId="23323E43" w:rsidR="0086439F" w:rsidRPr="0086439F" w:rsidRDefault="0086439F" w:rsidP="0086439F">
      <w:pPr>
        <w:rPr>
          <w:rFonts w:eastAsiaTheme="majorEastAsia"/>
        </w:rPr>
      </w:pPr>
      <w:r w:rsidRPr="0086439F">
        <w:rPr>
          <w:rFonts w:eastAsiaTheme="majorEastAsia"/>
        </w:rPr>
        <w:t xml:space="preserve">If the student </w:t>
      </w:r>
      <w:r>
        <w:rPr>
          <w:rFonts w:eastAsiaTheme="majorEastAsia"/>
        </w:rPr>
        <w:t>has the pre</w:t>
      </w:r>
      <w:r w:rsidR="00EC090B">
        <w:rPr>
          <w:rFonts w:eastAsiaTheme="majorEastAsia"/>
        </w:rPr>
        <w:t>-</w:t>
      </w:r>
      <w:r>
        <w:rPr>
          <w:rFonts w:eastAsiaTheme="majorEastAsia"/>
        </w:rPr>
        <w:t xml:space="preserve">requisites to </w:t>
      </w:r>
      <w:r w:rsidRPr="0086439F">
        <w:rPr>
          <w:rFonts w:eastAsiaTheme="majorEastAsia"/>
        </w:rPr>
        <w:t>enroll in Math 261, then advise the student to enroll in</w:t>
      </w:r>
      <w:r w:rsidR="004B4FF0">
        <w:rPr>
          <w:rFonts w:eastAsiaTheme="majorEastAsia"/>
        </w:rPr>
        <w:t xml:space="preserve"> </w:t>
      </w:r>
      <w:r>
        <w:rPr>
          <w:rFonts w:eastAsiaTheme="majorEastAsia"/>
        </w:rPr>
        <w:t>the following courses</w:t>
      </w:r>
      <w:r w:rsidRPr="0086439F">
        <w:rPr>
          <w:rFonts w:eastAsiaTheme="majorEastAsia"/>
        </w:rPr>
        <w:t>:</w:t>
      </w:r>
    </w:p>
    <w:p w14:paraId="403E8A0F" w14:textId="77777777" w:rsidR="0086439F" w:rsidRDefault="0086439F" w:rsidP="0086439F">
      <w:pPr>
        <w:pStyle w:val="ListParagraph"/>
        <w:numPr>
          <w:ilvl w:val="0"/>
          <w:numId w:val="10"/>
        </w:numPr>
        <w:rPr>
          <w:rFonts w:eastAsiaTheme="majorEastAsia"/>
        </w:rPr>
      </w:pPr>
      <w:r w:rsidRPr="0086439F">
        <w:rPr>
          <w:rFonts w:eastAsiaTheme="majorEastAsia"/>
        </w:rPr>
        <w:t>Math 261</w:t>
      </w:r>
    </w:p>
    <w:p w14:paraId="7264537C" w14:textId="7DA62BA4" w:rsidR="0086439F" w:rsidRDefault="0086439F" w:rsidP="0086439F">
      <w:pPr>
        <w:pStyle w:val="ListParagraph"/>
        <w:numPr>
          <w:ilvl w:val="0"/>
          <w:numId w:val="10"/>
        </w:numPr>
        <w:rPr>
          <w:rFonts w:eastAsiaTheme="majorEastAsia"/>
        </w:rPr>
      </w:pPr>
      <w:r w:rsidRPr="0086439F">
        <w:rPr>
          <w:rFonts w:eastAsiaTheme="majorEastAsia"/>
        </w:rPr>
        <w:t>Phys 211</w:t>
      </w:r>
    </w:p>
    <w:p w14:paraId="6AE5310E" w14:textId="7291DC36" w:rsidR="00BA44E6" w:rsidRDefault="00BA44E6" w:rsidP="0086439F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Phys 221</w:t>
      </w:r>
    </w:p>
    <w:p w14:paraId="659DD3BB" w14:textId="367B7821" w:rsidR="0086439F" w:rsidRPr="0086439F" w:rsidRDefault="0086439F" w:rsidP="0086439F">
      <w:pPr>
        <w:pStyle w:val="ListParagraph"/>
        <w:numPr>
          <w:ilvl w:val="0"/>
          <w:numId w:val="10"/>
        </w:numPr>
        <w:rPr>
          <w:rFonts w:eastAsiaTheme="majorEastAsia"/>
        </w:rPr>
      </w:pPr>
      <w:r w:rsidRPr="0086439F">
        <w:rPr>
          <w:rFonts w:eastAsiaTheme="majorEastAsia"/>
        </w:rPr>
        <w:t>Phys 201</w:t>
      </w:r>
      <w:r w:rsidR="00FC5F7A">
        <w:rPr>
          <w:rFonts w:eastAsiaTheme="majorEastAsia"/>
        </w:rPr>
        <w:t xml:space="preserve"> (this is a</w:t>
      </w:r>
      <w:r w:rsidR="00E5779F">
        <w:rPr>
          <w:rFonts w:eastAsiaTheme="majorEastAsia"/>
        </w:rPr>
        <w:t xml:space="preserve"> new 1-credit-</w:t>
      </w:r>
      <w:r w:rsidR="00FC5F7A">
        <w:rPr>
          <w:rFonts w:eastAsiaTheme="majorEastAsia"/>
        </w:rPr>
        <w:t xml:space="preserve">hour </w:t>
      </w:r>
      <w:r w:rsidR="00E5779F">
        <w:rPr>
          <w:rFonts w:eastAsiaTheme="majorEastAsia"/>
        </w:rPr>
        <w:t>class offered in the First Fall Term)</w:t>
      </w:r>
    </w:p>
    <w:p w14:paraId="72D08C8A" w14:textId="77777777" w:rsidR="0086439F" w:rsidRPr="0086439F" w:rsidRDefault="0086439F" w:rsidP="0086439F">
      <w:pPr>
        <w:rPr>
          <w:rFonts w:eastAsiaTheme="majorEastAsia"/>
        </w:rPr>
      </w:pPr>
    </w:p>
    <w:p w14:paraId="45AC81A5" w14:textId="7B15E0D0" w:rsidR="0086439F" w:rsidRPr="0086439F" w:rsidRDefault="0086439F" w:rsidP="0086439F">
      <w:pPr>
        <w:rPr>
          <w:rFonts w:eastAsiaTheme="majorEastAsia"/>
        </w:rPr>
      </w:pPr>
      <w:r w:rsidRPr="0086439F">
        <w:rPr>
          <w:rFonts w:eastAsiaTheme="majorEastAsia"/>
        </w:rPr>
        <w:t>If the student does not have the pre-requisites for Math 261, then advise the student to enroll in</w:t>
      </w:r>
      <w:r w:rsidR="004B4FF0">
        <w:rPr>
          <w:rFonts w:eastAsiaTheme="majorEastAsia"/>
        </w:rPr>
        <w:t xml:space="preserve"> </w:t>
      </w:r>
      <w:r>
        <w:rPr>
          <w:rFonts w:eastAsiaTheme="majorEastAsia"/>
        </w:rPr>
        <w:t>the following courses</w:t>
      </w:r>
      <w:r w:rsidRPr="0086439F">
        <w:rPr>
          <w:rFonts w:eastAsiaTheme="majorEastAsia"/>
        </w:rPr>
        <w:t>:</w:t>
      </w:r>
    </w:p>
    <w:p w14:paraId="11D07E14" w14:textId="21473B16" w:rsidR="0086439F" w:rsidRDefault="0086439F" w:rsidP="0086439F">
      <w:pPr>
        <w:pStyle w:val="ListParagraph"/>
        <w:numPr>
          <w:ilvl w:val="0"/>
          <w:numId w:val="11"/>
        </w:numPr>
        <w:rPr>
          <w:rFonts w:eastAsiaTheme="majorEastAsia"/>
        </w:rPr>
      </w:pPr>
      <w:r>
        <w:rPr>
          <w:rFonts w:eastAsiaTheme="majorEastAsia"/>
        </w:rPr>
        <w:t>Math 125</w:t>
      </w:r>
    </w:p>
    <w:p w14:paraId="1DF7711C" w14:textId="60B9ED6A" w:rsidR="003D0B4D" w:rsidRDefault="0086439F" w:rsidP="0086439F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86439F">
        <w:rPr>
          <w:rFonts w:eastAsiaTheme="majorEastAsia"/>
        </w:rPr>
        <w:lastRenderedPageBreak/>
        <w:t>Phys 213 (If math pre</w:t>
      </w:r>
      <w:r w:rsidR="00EC090B">
        <w:rPr>
          <w:rFonts w:eastAsiaTheme="majorEastAsia"/>
        </w:rPr>
        <w:t>-</w:t>
      </w:r>
      <w:r w:rsidRPr="0086439F">
        <w:rPr>
          <w:rFonts w:eastAsiaTheme="majorEastAsia"/>
        </w:rPr>
        <w:t xml:space="preserve">requisites are not met, inform </w:t>
      </w:r>
      <w:r w:rsidR="00EC090B">
        <w:rPr>
          <w:rFonts w:eastAsiaTheme="majorEastAsia"/>
        </w:rPr>
        <w:t xml:space="preserve">the </w:t>
      </w:r>
      <w:r w:rsidRPr="0086439F">
        <w:rPr>
          <w:rFonts w:eastAsiaTheme="majorEastAsia"/>
        </w:rPr>
        <w:t>student that on a case-by-case basis, there is a possibility that they may be enrolled in Physics 213 while concurrently taking the math pre</w:t>
      </w:r>
      <w:r w:rsidR="00EC090B">
        <w:rPr>
          <w:rFonts w:eastAsiaTheme="majorEastAsia"/>
        </w:rPr>
        <w:t>-</w:t>
      </w:r>
      <w:r w:rsidRPr="0086439F">
        <w:rPr>
          <w:rFonts w:eastAsiaTheme="majorEastAsia"/>
        </w:rPr>
        <w:t>requisites after discussion with a physics advisor</w:t>
      </w:r>
      <w:r>
        <w:rPr>
          <w:rFonts w:eastAsiaTheme="majorEastAsia"/>
        </w:rPr>
        <w:t>)</w:t>
      </w:r>
      <w:r w:rsidRPr="0086439F">
        <w:rPr>
          <w:rFonts w:eastAsiaTheme="majorEastAsia"/>
        </w:rPr>
        <w:t>.</w:t>
      </w:r>
    </w:p>
    <w:p w14:paraId="57D5E7A1" w14:textId="43051011" w:rsidR="00BA44E6" w:rsidRPr="0086439F" w:rsidRDefault="00BA44E6" w:rsidP="0086439F">
      <w:pPr>
        <w:pStyle w:val="ListParagraph"/>
        <w:numPr>
          <w:ilvl w:val="0"/>
          <w:numId w:val="11"/>
        </w:numPr>
        <w:rPr>
          <w:rFonts w:eastAsiaTheme="majorEastAsia"/>
        </w:rPr>
      </w:pPr>
      <w:r>
        <w:rPr>
          <w:rFonts w:eastAsiaTheme="majorEastAsia"/>
        </w:rPr>
        <w:t>Phys 223</w:t>
      </w:r>
    </w:p>
    <w:p w14:paraId="1703264C" w14:textId="77777777" w:rsidR="003D0B4D" w:rsidRPr="004322A3" w:rsidRDefault="003D0B4D" w:rsidP="003D0B4D"/>
    <w:sectPr w:rsidR="003D0B4D" w:rsidRPr="004322A3" w:rsidSect="0082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785C"/>
    <w:multiLevelType w:val="hybridMultilevel"/>
    <w:tmpl w:val="4D0E7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1ECF"/>
    <w:multiLevelType w:val="hybridMultilevel"/>
    <w:tmpl w:val="4F62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1F1C"/>
    <w:multiLevelType w:val="hybridMultilevel"/>
    <w:tmpl w:val="6142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5C5C"/>
    <w:multiLevelType w:val="hybridMultilevel"/>
    <w:tmpl w:val="02F6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BC0"/>
    <w:multiLevelType w:val="hybridMultilevel"/>
    <w:tmpl w:val="65B2E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A4AB3"/>
    <w:multiLevelType w:val="hybridMultilevel"/>
    <w:tmpl w:val="FF12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75FD"/>
    <w:multiLevelType w:val="hybridMultilevel"/>
    <w:tmpl w:val="FDFC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B7C38"/>
    <w:multiLevelType w:val="hybridMultilevel"/>
    <w:tmpl w:val="A06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54D6"/>
    <w:multiLevelType w:val="hybridMultilevel"/>
    <w:tmpl w:val="96F0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40997"/>
    <w:multiLevelType w:val="hybridMultilevel"/>
    <w:tmpl w:val="0B80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16393"/>
    <w:multiLevelType w:val="hybridMultilevel"/>
    <w:tmpl w:val="C400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9"/>
    <w:rsid w:val="00000AC5"/>
    <w:rsid w:val="000012D8"/>
    <w:rsid w:val="00003322"/>
    <w:rsid w:val="000770FE"/>
    <w:rsid w:val="000F671E"/>
    <w:rsid w:val="00152DC5"/>
    <w:rsid w:val="00187BAE"/>
    <w:rsid w:val="001910C7"/>
    <w:rsid w:val="001E4ADE"/>
    <w:rsid w:val="00215D6C"/>
    <w:rsid w:val="0022066E"/>
    <w:rsid w:val="0022791E"/>
    <w:rsid w:val="00232B70"/>
    <w:rsid w:val="00253489"/>
    <w:rsid w:val="002B2E38"/>
    <w:rsid w:val="003246FC"/>
    <w:rsid w:val="003C62CD"/>
    <w:rsid w:val="003D0B4D"/>
    <w:rsid w:val="003D2FE5"/>
    <w:rsid w:val="003F64F4"/>
    <w:rsid w:val="00401299"/>
    <w:rsid w:val="004322A3"/>
    <w:rsid w:val="00456D78"/>
    <w:rsid w:val="004979DB"/>
    <w:rsid w:val="004B4FF0"/>
    <w:rsid w:val="004D49C1"/>
    <w:rsid w:val="00636053"/>
    <w:rsid w:val="00677DD1"/>
    <w:rsid w:val="00694948"/>
    <w:rsid w:val="006D512C"/>
    <w:rsid w:val="00711311"/>
    <w:rsid w:val="00745D2D"/>
    <w:rsid w:val="00763B95"/>
    <w:rsid w:val="007E1FF9"/>
    <w:rsid w:val="008167DA"/>
    <w:rsid w:val="00816F72"/>
    <w:rsid w:val="00825957"/>
    <w:rsid w:val="0086439F"/>
    <w:rsid w:val="00872CFD"/>
    <w:rsid w:val="008C148B"/>
    <w:rsid w:val="008F636C"/>
    <w:rsid w:val="00947A51"/>
    <w:rsid w:val="0096591B"/>
    <w:rsid w:val="00A82108"/>
    <w:rsid w:val="00A8530B"/>
    <w:rsid w:val="00A97C1F"/>
    <w:rsid w:val="00AF19B9"/>
    <w:rsid w:val="00B947AA"/>
    <w:rsid w:val="00BA44E6"/>
    <w:rsid w:val="00BB1484"/>
    <w:rsid w:val="00BD47D1"/>
    <w:rsid w:val="00C14E01"/>
    <w:rsid w:val="00C247E8"/>
    <w:rsid w:val="00C27CA7"/>
    <w:rsid w:val="00C74C69"/>
    <w:rsid w:val="00CB2405"/>
    <w:rsid w:val="00CC607B"/>
    <w:rsid w:val="00CD2A9F"/>
    <w:rsid w:val="00CF3299"/>
    <w:rsid w:val="00D24295"/>
    <w:rsid w:val="00D6436C"/>
    <w:rsid w:val="00DF3BCA"/>
    <w:rsid w:val="00E5238D"/>
    <w:rsid w:val="00E527D1"/>
    <w:rsid w:val="00E5779F"/>
    <w:rsid w:val="00E65EE6"/>
    <w:rsid w:val="00E87FAA"/>
    <w:rsid w:val="00EC090B"/>
    <w:rsid w:val="00ED1BC3"/>
    <w:rsid w:val="00F01CFF"/>
    <w:rsid w:val="00F162AE"/>
    <w:rsid w:val="00F3245C"/>
    <w:rsid w:val="00FB45C0"/>
    <w:rsid w:val="00FC5F7A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D821"/>
  <w15:docId w15:val="{20DDEE72-F810-41DD-AD2D-B2DE8523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4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4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4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4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4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4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4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4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4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4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4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4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34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4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4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4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4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4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34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34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4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34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3489"/>
    <w:rPr>
      <w:b/>
      <w:bCs/>
    </w:rPr>
  </w:style>
  <w:style w:type="character" w:styleId="Emphasis">
    <w:name w:val="Emphasis"/>
    <w:basedOn w:val="DefaultParagraphFont"/>
    <w:uiPriority w:val="20"/>
    <w:qFormat/>
    <w:rsid w:val="002534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3489"/>
    <w:rPr>
      <w:szCs w:val="32"/>
    </w:rPr>
  </w:style>
  <w:style w:type="paragraph" w:styleId="ListParagraph">
    <w:name w:val="List Paragraph"/>
    <w:basedOn w:val="Normal"/>
    <w:uiPriority w:val="34"/>
    <w:qFormat/>
    <w:rsid w:val="002534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34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34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4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489"/>
    <w:rPr>
      <w:b/>
      <w:i/>
      <w:sz w:val="24"/>
    </w:rPr>
  </w:style>
  <w:style w:type="character" w:styleId="SubtleEmphasis">
    <w:name w:val="Subtle Emphasis"/>
    <w:uiPriority w:val="19"/>
    <w:qFormat/>
    <w:rsid w:val="002534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34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34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34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34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4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42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dooley@olemiss.edu" TargetMode="External"/><Relationship Id="rId5" Type="http://schemas.openxmlformats.org/officeDocument/2006/relationships/hyperlink" Target="mailto:cpembert@olemi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Cecille</dc:creator>
  <cp:lastModifiedBy>acss</cp:lastModifiedBy>
  <cp:revision>2</cp:revision>
  <cp:lastPrinted>2017-04-03T13:32:00Z</cp:lastPrinted>
  <dcterms:created xsi:type="dcterms:W3CDTF">2017-05-16T15:51:00Z</dcterms:created>
  <dcterms:modified xsi:type="dcterms:W3CDTF">2017-05-16T15:51:00Z</dcterms:modified>
</cp:coreProperties>
</file>